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200E" w14:textId="77777777" w:rsidR="00A32309" w:rsidRPr="00A32309" w:rsidRDefault="00A32309" w:rsidP="00A32309">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32309">
        <w:rPr>
          <w:rFonts w:ascii="Arial" w:eastAsia="Times New Roman" w:hAnsi="Arial" w:cs="Arial"/>
          <w:b/>
          <w:bCs/>
          <w:color w:val="007CBE"/>
          <w:spacing w:val="-15"/>
          <w:kern w:val="36"/>
          <w:sz w:val="50"/>
          <w:szCs w:val="50"/>
          <w:lang w:eastAsia="en-GB"/>
          <w14:ligatures w14:val="none"/>
        </w:rPr>
        <w:t>Standards for Radiology Events and Learning Meetings [QSI Ref: XR-704]</w:t>
      </w:r>
    </w:p>
    <w:p w14:paraId="60208B74"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B92C95D"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of the organisation of the Radiology Events and Learning Meetings held within a </w:t>
      </w:r>
      <w:proofErr w:type="gramStart"/>
      <w:r>
        <w:rPr>
          <w:rFonts w:ascii="Arial" w:hAnsi="Arial" w:cs="Arial"/>
          <w:color w:val="343434"/>
          <w:sz w:val="23"/>
          <w:szCs w:val="23"/>
        </w:rPr>
        <w:t>Department</w:t>
      </w:r>
      <w:proofErr w:type="gramEnd"/>
      <w:r>
        <w:rPr>
          <w:rFonts w:ascii="Arial" w:hAnsi="Arial" w:cs="Arial"/>
          <w:color w:val="343434"/>
          <w:sz w:val="23"/>
          <w:szCs w:val="23"/>
        </w:rPr>
        <w:t xml:space="preserve"> over a 12 month period.</w:t>
      </w:r>
    </w:p>
    <w:p w14:paraId="2943E807"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D2915F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Taken from the RCR Publication Standards for Radiology Events and Learning Meetings </w:t>
      </w:r>
      <w:r>
        <w:rPr>
          <w:rFonts w:ascii="Arial" w:hAnsi="Arial" w:cs="Arial"/>
          <w:color w:val="343434"/>
          <w:sz w:val="17"/>
          <w:szCs w:val="17"/>
          <w:vertAlign w:val="superscript"/>
        </w:rPr>
        <w:t>1</w:t>
      </w:r>
    </w:p>
    <w:p w14:paraId="1C3C2170"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positive culture to develop learning is vital to improve outcomes and comply with the recommendations of the Francis report.</w:t>
      </w:r>
      <w:r>
        <w:rPr>
          <w:rFonts w:ascii="Arial" w:hAnsi="Arial" w:cs="Arial"/>
          <w:color w:val="343434"/>
          <w:sz w:val="17"/>
          <w:szCs w:val="17"/>
          <w:vertAlign w:val="superscript"/>
        </w:rPr>
        <w:t>2</w:t>
      </w:r>
      <w:r>
        <w:rPr>
          <w:rFonts w:ascii="Arial" w:hAnsi="Arial" w:cs="Arial"/>
          <w:color w:val="343434"/>
          <w:sz w:val="23"/>
          <w:szCs w:val="23"/>
        </w:rPr>
        <w:t>   Reviewing and learning from excellence, discrepancies and adverse events can provide evidence of reflective practice, improve outcomes and if performed in a supportive learning environment, can contribute to the evidence for providers and users of the safety of service.  </w:t>
      </w:r>
    </w:p>
    <w:p w14:paraId="49DB797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updated RCR Standards for radiology events and learning meetings document details standards and gives guidance on how shared learning may be used.  The document emphasises the educational role of the radiology events and learning meetings and provides guidance on how such meetings should perform part of the radiology Q A programme. This template should be read and used in conjunction with the RCR document which provides much more detail and describes alternative practices used in some departments. Personal standards such as reflection and recording in appraisal documentation have not been included in this template.</w:t>
      </w:r>
    </w:p>
    <w:p w14:paraId="03CF916B" w14:textId="77777777" w:rsidR="00A32309" w:rsidRDefault="00A32309" w:rsidP="00A3230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D0A586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0EEAA3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Clinical engagement: all Radiologists should attend a minimum of 50% of departmental radiology events and REALMs and should contribute at least one case to their REALM per </w:t>
      </w:r>
      <w:proofErr w:type="gramStart"/>
      <w:r>
        <w:rPr>
          <w:rFonts w:ascii="Arial" w:hAnsi="Arial" w:cs="Arial"/>
          <w:color w:val="343434"/>
          <w:sz w:val="23"/>
          <w:szCs w:val="23"/>
        </w:rPr>
        <w:t>year</w:t>
      </w:r>
      <w:proofErr w:type="gramEnd"/>
    </w:p>
    <w:p w14:paraId="7F057D7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Organisation: a minimum of 6 REALMs per year</w:t>
      </w:r>
    </w:p>
    <w:p w14:paraId="10AB0484"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Chair: should be appointed fairly and remunerated appropriately. They should be able to demonstrate duties performed and output.</w:t>
      </w:r>
    </w:p>
    <w:p w14:paraId="0BD8FE1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Cases: Cases should be anonymised and discussed in a respectful manner for education purposes only. </w:t>
      </w:r>
    </w:p>
    <w:p w14:paraId="1E99874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Documentation: </w:t>
      </w:r>
    </w:p>
    <w:p w14:paraId="02E7D2D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standard emails should be sent to radiologists involved in submitted cases prior to meeting</w:t>
      </w:r>
    </w:p>
    <w:p w14:paraId="128F407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learning points should be summarised and disseminated</w:t>
      </w:r>
    </w:p>
    <w:p w14:paraId="1CA9EDD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attendance and contribution should be recorded and distributed for appraisal</w:t>
      </w:r>
    </w:p>
    <w:p w14:paraId="3E15B68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Links with RCR: The REALM chair should be identified to the RCR REAL Panel and ensure submission of one case per year to the REAL newsletter.</w:t>
      </w:r>
    </w:p>
    <w:p w14:paraId="6207608E"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01024C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with the above standards</w:t>
      </w:r>
    </w:p>
    <w:p w14:paraId="1660473B" w14:textId="77777777" w:rsidR="00A32309" w:rsidRDefault="00A32309" w:rsidP="00A3230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69960D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5254A6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Attendance record</w:t>
      </w:r>
    </w:p>
    <w:p w14:paraId="42A569DA"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Dates of meetings </w:t>
      </w:r>
    </w:p>
    <w:p w14:paraId="5EDAAEC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Emails sent to individual reporters prior to meetings indicating their involvement in a case to be </w:t>
      </w:r>
      <w:proofErr w:type="gramStart"/>
      <w:r>
        <w:rPr>
          <w:rFonts w:ascii="Arial" w:hAnsi="Arial" w:cs="Arial"/>
          <w:color w:val="343434"/>
          <w:sz w:val="23"/>
          <w:szCs w:val="23"/>
        </w:rPr>
        <w:t>discussed</w:t>
      </w:r>
      <w:proofErr w:type="gramEnd"/>
    </w:p>
    <w:p w14:paraId="066F04C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Minutes with Learning points for each meeting</w:t>
      </w:r>
    </w:p>
    <w:p w14:paraId="6C17C20D"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Records of individual Radiologist's contribution of cases</w:t>
      </w:r>
    </w:p>
    <w:p w14:paraId="667C528C"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REALM Chair appointment, job plan time allocation, notification to RCR REAL Panel and evidence of case submission for consideration by REAL newsletter</w:t>
      </w:r>
    </w:p>
    <w:p w14:paraId="4A77BF5E"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EF55250"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Dates of meetings with Attendance records for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5463A6B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documentation of meetings: – </w:t>
      </w:r>
    </w:p>
    <w:p w14:paraId="0E00C59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Emails sent prior to meeting to </w:t>
      </w:r>
      <w:proofErr w:type="gramStart"/>
      <w:r>
        <w:rPr>
          <w:rFonts w:ascii="Arial" w:hAnsi="Arial" w:cs="Arial"/>
          <w:color w:val="343434"/>
          <w:sz w:val="23"/>
          <w:szCs w:val="23"/>
        </w:rPr>
        <w:t>involved</w:t>
      </w:r>
      <w:proofErr w:type="gramEnd"/>
      <w:r>
        <w:rPr>
          <w:rFonts w:ascii="Arial" w:hAnsi="Arial" w:cs="Arial"/>
          <w:color w:val="343434"/>
          <w:sz w:val="23"/>
          <w:szCs w:val="23"/>
        </w:rPr>
        <w:t xml:space="preserve"> radiologists</w:t>
      </w:r>
    </w:p>
    <w:p w14:paraId="4EA89096"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Conduct of meeting –all cases anonymised and appropriate </w:t>
      </w:r>
      <w:proofErr w:type="spellStart"/>
      <w:proofErr w:type="gramStart"/>
      <w:r>
        <w:rPr>
          <w:rFonts w:ascii="Arial" w:hAnsi="Arial" w:cs="Arial"/>
          <w:color w:val="343434"/>
          <w:sz w:val="23"/>
          <w:szCs w:val="23"/>
        </w:rPr>
        <w:t>ie</w:t>
      </w:r>
      <w:proofErr w:type="spellEnd"/>
      <w:proofErr w:type="gramEnd"/>
      <w:r>
        <w:rPr>
          <w:rFonts w:ascii="Arial" w:hAnsi="Arial" w:cs="Arial"/>
          <w:color w:val="343434"/>
          <w:sz w:val="23"/>
          <w:szCs w:val="23"/>
        </w:rPr>
        <w:t xml:space="preserve"> learning point</w:t>
      </w:r>
    </w:p>
    <w:p w14:paraId="33BFB1D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Minutes of meeting with summary of learning points and evidence of dissemination to all reporting staff</w:t>
      </w:r>
    </w:p>
    <w:p w14:paraId="5C158B45"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Records of individual contributions and attendance kept and sent to all </w:t>
      </w:r>
      <w:proofErr w:type="gramStart"/>
      <w:r>
        <w:rPr>
          <w:rFonts w:ascii="Arial" w:hAnsi="Arial" w:cs="Arial"/>
          <w:color w:val="343434"/>
          <w:sz w:val="23"/>
          <w:szCs w:val="23"/>
        </w:rPr>
        <w:t>radiologists</w:t>
      </w:r>
      <w:proofErr w:type="gramEnd"/>
    </w:p>
    <w:p w14:paraId="418CC8E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REALM </w:t>
      </w:r>
      <w:proofErr w:type="gramStart"/>
      <w:r>
        <w:rPr>
          <w:rFonts w:ascii="Arial" w:hAnsi="Arial" w:cs="Arial"/>
          <w:color w:val="343434"/>
          <w:sz w:val="23"/>
          <w:szCs w:val="23"/>
        </w:rPr>
        <w:t>Chair  -</w:t>
      </w:r>
      <w:proofErr w:type="gramEnd"/>
      <w:r>
        <w:rPr>
          <w:rFonts w:ascii="Arial" w:hAnsi="Arial" w:cs="Arial"/>
          <w:color w:val="343434"/>
          <w:sz w:val="23"/>
          <w:szCs w:val="23"/>
        </w:rPr>
        <w:t xml:space="preserve"> Evidence of fair appointment and remuneration </w:t>
      </w:r>
      <w:proofErr w:type="spellStart"/>
      <w:r>
        <w:rPr>
          <w:rFonts w:ascii="Arial" w:hAnsi="Arial" w:cs="Arial"/>
          <w:color w:val="343434"/>
          <w:sz w:val="23"/>
          <w:szCs w:val="23"/>
        </w:rPr>
        <w:t>eg</w:t>
      </w:r>
      <w:proofErr w:type="spellEnd"/>
      <w:r>
        <w:rPr>
          <w:rFonts w:ascii="Arial" w:hAnsi="Arial" w:cs="Arial"/>
          <w:color w:val="343434"/>
          <w:sz w:val="23"/>
          <w:szCs w:val="23"/>
        </w:rPr>
        <w:t xml:space="preserve"> time in job plan, and identification to RCR REAL panel, REAL newsletter submission.</w:t>
      </w:r>
    </w:p>
    <w:p w14:paraId="51053DC2"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11F1983"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1228EDB"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12 months data</w:t>
      </w:r>
    </w:p>
    <w:p w14:paraId="15CF405A"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AE47989"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Resources available to run the meetings – is there sufficient administrative support? </w:t>
      </w:r>
    </w:p>
    <w:p w14:paraId="3A17697E"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Is there a chair who has been appropriately appointed chair with sufficient time to organise and run the meetings?</w:t>
      </w:r>
    </w:p>
    <w:p w14:paraId="2F36CFC1"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Is the process supported by all Radiologists? – </w:t>
      </w:r>
      <w:proofErr w:type="spellStart"/>
      <w:proofErr w:type="gramStart"/>
      <w:r>
        <w:rPr>
          <w:rFonts w:ascii="Arial" w:hAnsi="Arial" w:cs="Arial"/>
          <w:color w:val="343434"/>
          <w:sz w:val="23"/>
          <w:szCs w:val="23"/>
        </w:rPr>
        <w:t>ie</w:t>
      </w:r>
      <w:proofErr w:type="spellEnd"/>
      <w:proofErr w:type="gramEnd"/>
      <w:r>
        <w:rPr>
          <w:rFonts w:ascii="Arial" w:hAnsi="Arial" w:cs="Arial"/>
          <w:color w:val="343434"/>
          <w:sz w:val="23"/>
          <w:szCs w:val="23"/>
        </w:rPr>
        <w:t xml:space="preserve"> submission of cases, attendance, participation in discussion of cases</w:t>
      </w:r>
    </w:p>
    <w:p w14:paraId="64CCF5CE"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5FEBFBF" w14:textId="77777777" w:rsidR="00A32309" w:rsidRDefault="00A32309" w:rsidP="00A323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REALM chair is likely to be best placed to conduct this audit but will require assistance from administrative staff and other colleagues, and the Clinical Director. The time required will depend upon the size of the Department, the number of meetings and the number of cases. Dedicated and skilled administrative support to maintain records, disseminate emails, take and distribute minutes and individual radiologist records, who can then summarise and document these components of the process will greatly reduce the time needed by the REALM chair or other </w:t>
      </w:r>
      <w:proofErr w:type="gramStart"/>
      <w:r>
        <w:rPr>
          <w:rFonts w:ascii="Arial" w:hAnsi="Arial" w:cs="Arial"/>
          <w:color w:val="343434"/>
          <w:sz w:val="23"/>
          <w:szCs w:val="23"/>
        </w:rPr>
        <w:t>staff  conducting</w:t>
      </w:r>
      <w:proofErr w:type="gramEnd"/>
      <w:r>
        <w:rPr>
          <w:rFonts w:ascii="Arial" w:hAnsi="Arial" w:cs="Arial"/>
          <w:color w:val="343434"/>
          <w:sz w:val="23"/>
          <w:szCs w:val="23"/>
        </w:rPr>
        <w:t xml:space="preserve"> this audit.</w:t>
      </w:r>
    </w:p>
    <w:p w14:paraId="390EC90B"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7438FDA" w14:textId="77777777" w:rsidR="00A32309" w:rsidRDefault="00A32309" w:rsidP="00A323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Standards for Radiology Events and Learning Meetings RCR 2020 </w:t>
      </w:r>
      <w:hyperlink r:id="rId5" w:history="1">
        <w:r>
          <w:rPr>
            <w:rStyle w:val="Hyperlink"/>
            <w:rFonts w:ascii="Arial" w:hAnsi="Arial" w:cs="Arial"/>
            <w:color w:val="007CBE"/>
            <w:sz w:val="23"/>
            <w:szCs w:val="23"/>
            <w:u w:val="none"/>
          </w:rPr>
          <w:t>https://www.rcr.ac.uk/system/files/publication/field_publication_files/bfcr201-standards-for-radiology-events-and-learning-meetings.pdf</w:t>
        </w:r>
      </w:hyperlink>
    </w:p>
    <w:p w14:paraId="45F26467" w14:textId="77777777" w:rsidR="00A32309" w:rsidRDefault="00A32309" w:rsidP="00A323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Report of the Mid Staffordshire NHS Foundation Trust Public Inquiry. Chaired by R Francis QC 2013 </w:t>
      </w:r>
      <w:hyperlink r:id="rId6" w:tgtFrame="_blank" w:history="1">
        <w:r>
          <w:rPr>
            <w:rStyle w:val="Hyperlink"/>
            <w:rFonts w:ascii="Arial" w:hAnsi="Arial" w:cs="Arial"/>
            <w:color w:val="007CBE"/>
            <w:sz w:val="23"/>
            <w:szCs w:val="23"/>
            <w:u w:val="none"/>
          </w:rPr>
          <w:t>https://www.gov.uk/government/publications/report-of-the-mid-staffordshire-nhs-foundation-trust-public-inquiry</w:t>
        </w:r>
      </w:hyperlink>
    </w:p>
    <w:p w14:paraId="7F02A4D2" w14:textId="77777777" w:rsidR="00A32309" w:rsidRDefault="00A32309" w:rsidP="00A3230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37A1197" w14:textId="77777777" w:rsidR="00A32309" w:rsidRDefault="00A32309" w:rsidP="00A32309">
      <w:pPr>
        <w:shd w:val="clear" w:color="auto" w:fill="FFFFFF"/>
        <w:rPr>
          <w:rFonts w:ascii="Arial" w:hAnsi="Arial" w:cs="Arial"/>
          <w:color w:val="343434"/>
          <w:sz w:val="23"/>
          <w:szCs w:val="23"/>
        </w:rPr>
      </w:pPr>
      <w:proofErr w:type="spellStart"/>
      <w:r>
        <w:rPr>
          <w:rFonts w:ascii="Arial" w:hAnsi="Arial" w:cs="Arial"/>
          <w:color w:val="343434"/>
          <w:sz w:val="23"/>
          <w:szCs w:val="23"/>
        </w:rPr>
        <w:t>K.</w:t>
      </w:r>
      <w:proofErr w:type="gramStart"/>
      <w:r>
        <w:rPr>
          <w:rFonts w:ascii="Arial" w:hAnsi="Arial" w:cs="Arial"/>
          <w:color w:val="343434"/>
          <w:sz w:val="23"/>
          <w:szCs w:val="23"/>
        </w:rPr>
        <w:t>A.Duncan</w:t>
      </w:r>
      <w:proofErr w:type="spellEnd"/>
      <w:proofErr w:type="gramEnd"/>
    </w:p>
    <w:p w14:paraId="1D0186BA"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E9A623D" w14:textId="77777777" w:rsidR="00A32309" w:rsidRDefault="00A32309" w:rsidP="00A3230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January 2021</w:t>
      </w:r>
    </w:p>
    <w:p w14:paraId="63B7A1BD" w14:textId="77777777" w:rsidR="00A32309" w:rsidRDefault="00A32309" w:rsidP="00A32309">
      <w:pPr>
        <w:rPr>
          <w:rFonts w:ascii="Times New Roman" w:hAnsi="Times New Roman" w:cs="Times New Roman"/>
          <w:sz w:val="24"/>
          <w:szCs w:val="24"/>
        </w:rPr>
      </w:pPr>
    </w:p>
    <w:p w14:paraId="16C4B8DD" w14:textId="77777777" w:rsidR="00A32309" w:rsidRDefault="00A32309" w:rsidP="00A3230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3F4AAAA" w14:textId="77777777" w:rsidR="00A32309" w:rsidRDefault="00A32309" w:rsidP="00A32309">
      <w:pPr>
        <w:shd w:val="clear" w:color="auto" w:fill="FFFFFF"/>
        <w:rPr>
          <w:rFonts w:ascii="Arial" w:hAnsi="Arial" w:cs="Arial"/>
          <w:color w:val="343434"/>
          <w:sz w:val="23"/>
          <w:szCs w:val="23"/>
        </w:rPr>
      </w:pPr>
      <w:r>
        <w:rPr>
          <w:rStyle w:val="date-display-single"/>
          <w:rFonts w:ascii="Arial" w:hAnsi="Arial" w:cs="Arial"/>
          <w:color w:val="343434"/>
          <w:sz w:val="23"/>
          <w:szCs w:val="23"/>
        </w:rPr>
        <w:t>Tuesday 4 February 2020</w:t>
      </w:r>
    </w:p>
    <w:p w14:paraId="0A923EF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B3978"/>
    <w:multiLevelType w:val="multilevel"/>
    <w:tmpl w:val="E476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76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09"/>
    <w:rsid w:val="0062271D"/>
    <w:rsid w:val="009822B4"/>
    <w:rsid w:val="00A3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5AF7"/>
  <w15:chartTrackingRefBased/>
  <w15:docId w15:val="{BDA9C687-585C-490D-B29E-D44EEA87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323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3230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3230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A32309"/>
    <w:rPr>
      <w:color w:val="0000FF"/>
      <w:u w:val="single"/>
    </w:rPr>
  </w:style>
  <w:style w:type="character" w:customStyle="1" w:styleId="date-display-single">
    <w:name w:val="date-display-single"/>
    <w:basedOn w:val="DefaultParagraphFont"/>
    <w:rsid w:val="00A3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68397">
      <w:bodyDiv w:val="1"/>
      <w:marLeft w:val="0"/>
      <w:marRight w:val="0"/>
      <w:marTop w:val="0"/>
      <w:marBottom w:val="0"/>
      <w:divBdr>
        <w:top w:val="none" w:sz="0" w:space="0" w:color="auto"/>
        <w:left w:val="none" w:sz="0" w:space="0" w:color="auto"/>
        <w:bottom w:val="none" w:sz="0" w:space="0" w:color="auto"/>
        <w:right w:val="none" w:sz="0" w:space="0" w:color="auto"/>
      </w:divBdr>
      <w:divsChild>
        <w:div w:id="2066030250">
          <w:marLeft w:val="0"/>
          <w:marRight w:val="0"/>
          <w:marTop w:val="0"/>
          <w:marBottom w:val="480"/>
          <w:divBdr>
            <w:top w:val="none" w:sz="0" w:space="0" w:color="auto"/>
            <w:left w:val="none" w:sz="0" w:space="0" w:color="auto"/>
            <w:bottom w:val="none" w:sz="0" w:space="0" w:color="auto"/>
            <w:right w:val="none" w:sz="0" w:space="0" w:color="auto"/>
          </w:divBdr>
          <w:divsChild>
            <w:div w:id="1070425709">
              <w:marLeft w:val="0"/>
              <w:marRight w:val="0"/>
              <w:marTop w:val="0"/>
              <w:marBottom w:val="0"/>
              <w:divBdr>
                <w:top w:val="none" w:sz="0" w:space="0" w:color="auto"/>
                <w:left w:val="none" w:sz="0" w:space="0" w:color="auto"/>
                <w:bottom w:val="none" w:sz="0" w:space="0" w:color="auto"/>
                <w:right w:val="none" w:sz="0" w:space="0" w:color="auto"/>
              </w:divBdr>
            </w:div>
            <w:div w:id="1648509593">
              <w:marLeft w:val="0"/>
              <w:marRight w:val="0"/>
              <w:marTop w:val="0"/>
              <w:marBottom w:val="0"/>
              <w:divBdr>
                <w:top w:val="none" w:sz="0" w:space="0" w:color="auto"/>
                <w:left w:val="none" w:sz="0" w:space="0" w:color="auto"/>
                <w:bottom w:val="none" w:sz="0" w:space="0" w:color="auto"/>
                <w:right w:val="none" w:sz="0" w:space="0" w:color="auto"/>
              </w:divBdr>
              <w:divsChild>
                <w:div w:id="115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662">
          <w:marLeft w:val="0"/>
          <w:marRight w:val="0"/>
          <w:marTop w:val="0"/>
          <w:marBottom w:val="480"/>
          <w:divBdr>
            <w:top w:val="none" w:sz="0" w:space="0" w:color="auto"/>
            <w:left w:val="none" w:sz="0" w:space="0" w:color="auto"/>
            <w:bottom w:val="none" w:sz="0" w:space="0" w:color="auto"/>
            <w:right w:val="none" w:sz="0" w:space="0" w:color="auto"/>
          </w:divBdr>
          <w:divsChild>
            <w:div w:id="1853645426">
              <w:marLeft w:val="0"/>
              <w:marRight w:val="0"/>
              <w:marTop w:val="0"/>
              <w:marBottom w:val="0"/>
              <w:divBdr>
                <w:top w:val="none" w:sz="0" w:space="0" w:color="auto"/>
                <w:left w:val="none" w:sz="0" w:space="0" w:color="auto"/>
                <w:bottom w:val="none" w:sz="0" w:space="0" w:color="auto"/>
                <w:right w:val="none" w:sz="0" w:space="0" w:color="auto"/>
              </w:divBdr>
            </w:div>
            <w:div w:id="2069841092">
              <w:marLeft w:val="0"/>
              <w:marRight w:val="0"/>
              <w:marTop w:val="0"/>
              <w:marBottom w:val="0"/>
              <w:divBdr>
                <w:top w:val="none" w:sz="0" w:space="0" w:color="auto"/>
                <w:left w:val="none" w:sz="0" w:space="0" w:color="auto"/>
                <w:bottom w:val="none" w:sz="0" w:space="0" w:color="auto"/>
                <w:right w:val="none" w:sz="0" w:space="0" w:color="auto"/>
              </w:divBdr>
              <w:divsChild>
                <w:div w:id="16759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043">
          <w:marLeft w:val="0"/>
          <w:marRight w:val="0"/>
          <w:marTop w:val="0"/>
          <w:marBottom w:val="0"/>
          <w:divBdr>
            <w:top w:val="none" w:sz="0" w:space="0" w:color="auto"/>
            <w:left w:val="none" w:sz="0" w:space="0" w:color="auto"/>
            <w:bottom w:val="none" w:sz="0" w:space="0" w:color="auto"/>
            <w:right w:val="none" w:sz="0" w:space="0" w:color="auto"/>
          </w:divBdr>
          <w:divsChild>
            <w:div w:id="1018771727">
              <w:marLeft w:val="0"/>
              <w:marRight w:val="0"/>
              <w:marTop w:val="0"/>
              <w:marBottom w:val="0"/>
              <w:divBdr>
                <w:top w:val="none" w:sz="0" w:space="0" w:color="auto"/>
                <w:left w:val="none" w:sz="0" w:space="0" w:color="auto"/>
                <w:bottom w:val="none" w:sz="0" w:space="0" w:color="auto"/>
                <w:right w:val="none" w:sz="0" w:space="0" w:color="auto"/>
              </w:divBdr>
            </w:div>
            <w:div w:id="547573631">
              <w:marLeft w:val="0"/>
              <w:marRight w:val="0"/>
              <w:marTop w:val="0"/>
              <w:marBottom w:val="0"/>
              <w:divBdr>
                <w:top w:val="none" w:sz="0" w:space="0" w:color="auto"/>
                <w:left w:val="none" w:sz="0" w:space="0" w:color="auto"/>
                <w:bottom w:val="none" w:sz="0" w:space="0" w:color="auto"/>
                <w:right w:val="none" w:sz="0" w:space="0" w:color="auto"/>
              </w:divBdr>
              <w:divsChild>
                <w:div w:id="20966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762">
          <w:marLeft w:val="0"/>
          <w:marRight w:val="0"/>
          <w:marTop w:val="0"/>
          <w:marBottom w:val="0"/>
          <w:divBdr>
            <w:top w:val="none" w:sz="0" w:space="0" w:color="auto"/>
            <w:left w:val="none" w:sz="0" w:space="0" w:color="auto"/>
            <w:bottom w:val="none" w:sz="0" w:space="0" w:color="auto"/>
            <w:right w:val="none" w:sz="0" w:space="0" w:color="auto"/>
          </w:divBdr>
          <w:divsChild>
            <w:div w:id="1138038237">
              <w:marLeft w:val="0"/>
              <w:marRight w:val="0"/>
              <w:marTop w:val="0"/>
              <w:marBottom w:val="0"/>
              <w:divBdr>
                <w:top w:val="none" w:sz="0" w:space="0" w:color="auto"/>
                <w:left w:val="none" w:sz="0" w:space="0" w:color="auto"/>
                <w:bottom w:val="none" w:sz="0" w:space="0" w:color="auto"/>
                <w:right w:val="none" w:sz="0" w:space="0" w:color="auto"/>
              </w:divBdr>
            </w:div>
            <w:div w:id="9651486">
              <w:marLeft w:val="0"/>
              <w:marRight w:val="0"/>
              <w:marTop w:val="0"/>
              <w:marBottom w:val="0"/>
              <w:divBdr>
                <w:top w:val="none" w:sz="0" w:space="0" w:color="auto"/>
                <w:left w:val="none" w:sz="0" w:space="0" w:color="auto"/>
                <w:bottom w:val="none" w:sz="0" w:space="0" w:color="auto"/>
                <w:right w:val="none" w:sz="0" w:space="0" w:color="auto"/>
              </w:divBdr>
              <w:divsChild>
                <w:div w:id="14568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677">
          <w:marLeft w:val="0"/>
          <w:marRight w:val="0"/>
          <w:marTop w:val="0"/>
          <w:marBottom w:val="0"/>
          <w:divBdr>
            <w:top w:val="none" w:sz="0" w:space="0" w:color="auto"/>
            <w:left w:val="none" w:sz="0" w:space="0" w:color="auto"/>
            <w:bottom w:val="none" w:sz="0" w:space="0" w:color="auto"/>
            <w:right w:val="none" w:sz="0" w:space="0" w:color="auto"/>
          </w:divBdr>
          <w:divsChild>
            <w:div w:id="1082216158">
              <w:marLeft w:val="0"/>
              <w:marRight w:val="0"/>
              <w:marTop w:val="0"/>
              <w:marBottom w:val="0"/>
              <w:divBdr>
                <w:top w:val="none" w:sz="0" w:space="0" w:color="auto"/>
                <w:left w:val="none" w:sz="0" w:space="0" w:color="auto"/>
                <w:bottom w:val="none" w:sz="0" w:space="0" w:color="auto"/>
                <w:right w:val="none" w:sz="0" w:space="0" w:color="auto"/>
              </w:divBdr>
            </w:div>
            <w:div w:id="973871395">
              <w:marLeft w:val="0"/>
              <w:marRight w:val="0"/>
              <w:marTop w:val="0"/>
              <w:marBottom w:val="0"/>
              <w:divBdr>
                <w:top w:val="none" w:sz="0" w:space="0" w:color="auto"/>
                <w:left w:val="none" w:sz="0" w:space="0" w:color="auto"/>
                <w:bottom w:val="none" w:sz="0" w:space="0" w:color="auto"/>
                <w:right w:val="none" w:sz="0" w:space="0" w:color="auto"/>
              </w:divBdr>
              <w:divsChild>
                <w:div w:id="1067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407">
          <w:marLeft w:val="0"/>
          <w:marRight w:val="0"/>
          <w:marTop w:val="0"/>
          <w:marBottom w:val="0"/>
          <w:divBdr>
            <w:top w:val="none" w:sz="0" w:space="0" w:color="auto"/>
            <w:left w:val="none" w:sz="0" w:space="0" w:color="auto"/>
            <w:bottom w:val="none" w:sz="0" w:space="0" w:color="auto"/>
            <w:right w:val="none" w:sz="0" w:space="0" w:color="auto"/>
          </w:divBdr>
          <w:divsChild>
            <w:div w:id="2102021003">
              <w:marLeft w:val="0"/>
              <w:marRight w:val="0"/>
              <w:marTop w:val="0"/>
              <w:marBottom w:val="0"/>
              <w:divBdr>
                <w:top w:val="none" w:sz="0" w:space="0" w:color="auto"/>
                <w:left w:val="none" w:sz="0" w:space="0" w:color="auto"/>
                <w:bottom w:val="none" w:sz="0" w:space="0" w:color="auto"/>
                <w:right w:val="none" w:sz="0" w:space="0" w:color="auto"/>
              </w:divBdr>
            </w:div>
            <w:div w:id="362563081">
              <w:marLeft w:val="0"/>
              <w:marRight w:val="0"/>
              <w:marTop w:val="0"/>
              <w:marBottom w:val="0"/>
              <w:divBdr>
                <w:top w:val="none" w:sz="0" w:space="0" w:color="auto"/>
                <w:left w:val="none" w:sz="0" w:space="0" w:color="auto"/>
                <w:bottom w:val="none" w:sz="0" w:space="0" w:color="auto"/>
                <w:right w:val="none" w:sz="0" w:space="0" w:color="auto"/>
              </w:divBdr>
              <w:divsChild>
                <w:div w:id="709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2141">
          <w:marLeft w:val="0"/>
          <w:marRight w:val="0"/>
          <w:marTop w:val="0"/>
          <w:marBottom w:val="0"/>
          <w:divBdr>
            <w:top w:val="none" w:sz="0" w:space="0" w:color="auto"/>
            <w:left w:val="none" w:sz="0" w:space="0" w:color="auto"/>
            <w:bottom w:val="none" w:sz="0" w:space="0" w:color="auto"/>
            <w:right w:val="none" w:sz="0" w:space="0" w:color="auto"/>
          </w:divBdr>
          <w:divsChild>
            <w:div w:id="98062635">
              <w:marLeft w:val="0"/>
              <w:marRight w:val="0"/>
              <w:marTop w:val="0"/>
              <w:marBottom w:val="0"/>
              <w:divBdr>
                <w:top w:val="none" w:sz="0" w:space="0" w:color="auto"/>
                <w:left w:val="none" w:sz="0" w:space="0" w:color="auto"/>
                <w:bottom w:val="none" w:sz="0" w:space="0" w:color="auto"/>
                <w:right w:val="none" w:sz="0" w:space="0" w:color="auto"/>
              </w:divBdr>
            </w:div>
            <w:div w:id="2041278814">
              <w:marLeft w:val="0"/>
              <w:marRight w:val="0"/>
              <w:marTop w:val="0"/>
              <w:marBottom w:val="0"/>
              <w:divBdr>
                <w:top w:val="none" w:sz="0" w:space="0" w:color="auto"/>
                <w:left w:val="none" w:sz="0" w:space="0" w:color="auto"/>
                <w:bottom w:val="none" w:sz="0" w:space="0" w:color="auto"/>
                <w:right w:val="none" w:sz="0" w:space="0" w:color="auto"/>
              </w:divBdr>
              <w:divsChild>
                <w:div w:id="2332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8424">
          <w:marLeft w:val="0"/>
          <w:marRight w:val="0"/>
          <w:marTop w:val="0"/>
          <w:marBottom w:val="480"/>
          <w:divBdr>
            <w:top w:val="none" w:sz="0" w:space="0" w:color="auto"/>
            <w:left w:val="none" w:sz="0" w:space="0" w:color="auto"/>
            <w:bottom w:val="none" w:sz="0" w:space="0" w:color="auto"/>
            <w:right w:val="none" w:sz="0" w:space="0" w:color="auto"/>
          </w:divBdr>
          <w:divsChild>
            <w:div w:id="389229568">
              <w:marLeft w:val="0"/>
              <w:marRight w:val="0"/>
              <w:marTop w:val="0"/>
              <w:marBottom w:val="0"/>
              <w:divBdr>
                <w:top w:val="none" w:sz="0" w:space="0" w:color="auto"/>
                <w:left w:val="none" w:sz="0" w:space="0" w:color="auto"/>
                <w:bottom w:val="none" w:sz="0" w:space="0" w:color="auto"/>
                <w:right w:val="none" w:sz="0" w:space="0" w:color="auto"/>
              </w:divBdr>
            </w:div>
            <w:div w:id="235553076">
              <w:marLeft w:val="0"/>
              <w:marRight w:val="0"/>
              <w:marTop w:val="0"/>
              <w:marBottom w:val="0"/>
              <w:divBdr>
                <w:top w:val="none" w:sz="0" w:space="0" w:color="auto"/>
                <w:left w:val="none" w:sz="0" w:space="0" w:color="auto"/>
                <w:bottom w:val="none" w:sz="0" w:space="0" w:color="auto"/>
                <w:right w:val="none" w:sz="0" w:space="0" w:color="auto"/>
              </w:divBdr>
              <w:divsChild>
                <w:div w:id="2527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559">
          <w:marLeft w:val="0"/>
          <w:marRight w:val="0"/>
          <w:marTop w:val="0"/>
          <w:marBottom w:val="480"/>
          <w:divBdr>
            <w:top w:val="none" w:sz="0" w:space="0" w:color="auto"/>
            <w:left w:val="none" w:sz="0" w:space="0" w:color="auto"/>
            <w:bottom w:val="none" w:sz="0" w:space="0" w:color="auto"/>
            <w:right w:val="none" w:sz="0" w:space="0" w:color="auto"/>
          </w:divBdr>
          <w:divsChild>
            <w:div w:id="2134901096">
              <w:marLeft w:val="0"/>
              <w:marRight w:val="0"/>
              <w:marTop w:val="0"/>
              <w:marBottom w:val="0"/>
              <w:divBdr>
                <w:top w:val="none" w:sz="0" w:space="0" w:color="auto"/>
                <w:left w:val="none" w:sz="0" w:space="0" w:color="auto"/>
                <w:bottom w:val="none" w:sz="0" w:space="0" w:color="auto"/>
                <w:right w:val="none" w:sz="0" w:space="0" w:color="auto"/>
              </w:divBdr>
            </w:div>
            <w:div w:id="1887133366">
              <w:marLeft w:val="0"/>
              <w:marRight w:val="0"/>
              <w:marTop w:val="0"/>
              <w:marBottom w:val="0"/>
              <w:divBdr>
                <w:top w:val="none" w:sz="0" w:space="0" w:color="auto"/>
                <w:left w:val="none" w:sz="0" w:space="0" w:color="auto"/>
                <w:bottom w:val="none" w:sz="0" w:space="0" w:color="auto"/>
                <w:right w:val="none" w:sz="0" w:space="0" w:color="auto"/>
              </w:divBdr>
              <w:divsChild>
                <w:div w:id="20752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121">
          <w:marLeft w:val="0"/>
          <w:marRight w:val="0"/>
          <w:marTop w:val="0"/>
          <w:marBottom w:val="480"/>
          <w:divBdr>
            <w:top w:val="none" w:sz="0" w:space="0" w:color="auto"/>
            <w:left w:val="none" w:sz="0" w:space="0" w:color="auto"/>
            <w:bottom w:val="none" w:sz="0" w:space="0" w:color="auto"/>
            <w:right w:val="none" w:sz="0" w:space="0" w:color="auto"/>
          </w:divBdr>
          <w:divsChild>
            <w:div w:id="1102261246">
              <w:marLeft w:val="0"/>
              <w:marRight w:val="0"/>
              <w:marTop w:val="0"/>
              <w:marBottom w:val="0"/>
              <w:divBdr>
                <w:top w:val="none" w:sz="0" w:space="0" w:color="auto"/>
                <w:left w:val="none" w:sz="0" w:space="0" w:color="auto"/>
                <w:bottom w:val="none" w:sz="0" w:space="0" w:color="auto"/>
                <w:right w:val="none" w:sz="0" w:space="0" w:color="auto"/>
              </w:divBdr>
            </w:div>
            <w:div w:id="961692604">
              <w:marLeft w:val="0"/>
              <w:marRight w:val="0"/>
              <w:marTop w:val="0"/>
              <w:marBottom w:val="0"/>
              <w:divBdr>
                <w:top w:val="none" w:sz="0" w:space="0" w:color="auto"/>
                <w:left w:val="none" w:sz="0" w:space="0" w:color="auto"/>
                <w:bottom w:val="none" w:sz="0" w:space="0" w:color="auto"/>
                <w:right w:val="none" w:sz="0" w:space="0" w:color="auto"/>
              </w:divBdr>
              <w:divsChild>
                <w:div w:id="21319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0368">
          <w:marLeft w:val="0"/>
          <w:marRight w:val="0"/>
          <w:marTop w:val="0"/>
          <w:marBottom w:val="480"/>
          <w:divBdr>
            <w:top w:val="none" w:sz="0" w:space="0" w:color="auto"/>
            <w:left w:val="none" w:sz="0" w:space="0" w:color="auto"/>
            <w:bottom w:val="none" w:sz="0" w:space="0" w:color="auto"/>
            <w:right w:val="none" w:sz="0" w:space="0" w:color="auto"/>
          </w:divBdr>
          <w:divsChild>
            <w:div w:id="657149581">
              <w:marLeft w:val="0"/>
              <w:marRight w:val="0"/>
              <w:marTop w:val="0"/>
              <w:marBottom w:val="0"/>
              <w:divBdr>
                <w:top w:val="none" w:sz="0" w:space="0" w:color="auto"/>
                <w:left w:val="none" w:sz="0" w:space="0" w:color="auto"/>
                <w:bottom w:val="none" w:sz="0" w:space="0" w:color="auto"/>
                <w:right w:val="none" w:sz="0" w:space="0" w:color="auto"/>
              </w:divBdr>
            </w:div>
            <w:div w:id="1785148356">
              <w:marLeft w:val="0"/>
              <w:marRight w:val="0"/>
              <w:marTop w:val="0"/>
              <w:marBottom w:val="0"/>
              <w:divBdr>
                <w:top w:val="none" w:sz="0" w:space="0" w:color="auto"/>
                <w:left w:val="none" w:sz="0" w:space="0" w:color="auto"/>
                <w:bottom w:val="none" w:sz="0" w:space="0" w:color="auto"/>
                <w:right w:val="none" w:sz="0" w:space="0" w:color="auto"/>
              </w:divBdr>
              <w:divsChild>
                <w:div w:id="4381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0086">
          <w:marLeft w:val="0"/>
          <w:marRight w:val="0"/>
          <w:marTop w:val="0"/>
          <w:marBottom w:val="0"/>
          <w:divBdr>
            <w:top w:val="none" w:sz="0" w:space="0" w:color="auto"/>
            <w:left w:val="none" w:sz="0" w:space="0" w:color="auto"/>
            <w:bottom w:val="none" w:sz="0" w:space="0" w:color="auto"/>
            <w:right w:val="none" w:sz="0" w:space="0" w:color="auto"/>
          </w:divBdr>
          <w:divsChild>
            <w:div w:id="1173375646">
              <w:marLeft w:val="0"/>
              <w:marRight w:val="0"/>
              <w:marTop w:val="0"/>
              <w:marBottom w:val="0"/>
              <w:divBdr>
                <w:top w:val="none" w:sz="0" w:space="0" w:color="auto"/>
                <w:left w:val="none" w:sz="0" w:space="0" w:color="auto"/>
                <w:bottom w:val="none" w:sz="0" w:space="0" w:color="auto"/>
                <w:right w:val="none" w:sz="0" w:space="0" w:color="auto"/>
              </w:divBdr>
            </w:div>
            <w:div w:id="1927879462">
              <w:marLeft w:val="0"/>
              <w:marRight w:val="0"/>
              <w:marTop w:val="0"/>
              <w:marBottom w:val="0"/>
              <w:divBdr>
                <w:top w:val="none" w:sz="0" w:space="0" w:color="auto"/>
                <w:left w:val="none" w:sz="0" w:space="0" w:color="auto"/>
                <w:bottom w:val="none" w:sz="0" w:space="0" w:color="auto"/>
                <w:right w:val="none" w:sz="0" w:space="0" w:color="auto"/>
              </w:divBdr>
              <w:divsChild>
                <w:div w:id="8135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124">
          <w:marLeft w:val="0"/>
          <w:marRight w:val="0"/>
          <w:marTop w:val="0"/>
          <w:marBottom w:val="0"/>
          <w:divBdr>
            <w:top w:val="none" w:sz="0" w:space="0" w:color="auto"/>
            <w:left w:val="none" w:sz="0" w:space="0" w:color="auto"/>
            <w:bottom w:val="none" w:sz="0" w:space="0" w:color="auto"/>
            <w:right w:val="none" w:sz="0" w:space="0" w:color="auto"/>
          </w:divBdr>
          <w:divsChild>
            <w:div w:id="1013341525">
              <w:marLeft w:val="0"/>
              <w:marRight w:val="0"/>
              <w:marTop w:val="0"/>
              <w:marBottom w:val="0"/>
              <w:divBdr>
                <w:top w:val="none" w:sz="0" w:space="0" w:color="auto"/>
                <w:left w:val="none" w:sz="0" w:space="0" w:color="auto"/>
                <w:bottom w:val="none" w:sz="0" w:space="0" w:color="auto"/>
                <w:right w:val="none" w:sz="0" w:space="0" w:color="auto"/>
              </w:divBdr>
            </w:div>
            <w:div w:id="203903990">
              <w:marLeft w:val="0"/>
              <w:marRight w:val="0"/>
              <w:marTop w:val="0"/>
              <w:marBottom w:val="0"/>
              <w:divBdr>
                <w:top w:val="none" w:sz="0" w:space="0" w:color="auto"/>
                <w:left w:val="none" w:sz="0" w:space="0" w:color="auto"/>
                <w:bottom w:val="none" w:sz="0" w:space="0" w:color="auto"/>
                <w:right w:val="none" w:sz="0" w:space="0" w:color="auto"/>
              </w:divBdr>
              <w:divsChild>
                <w:div w:id="6151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eport-of-the-mid-staffordshire-nhs-foundation-trust-public-inquiry" TargetMode="External"/><Relationship Id="rId11" Type="http://schemas.openxmlformats.org/officeDocument/2006/relationships/customXml" Target="../customXml/item3.xml"/><Relationship Id="rId5" Type="http://schemas.openxmlformats.org/officeDocument/2006/relationships/hyperlink" Target="https://www.rcr.ac.uk/system/files/publication/field_publication_files/bfcr201-standards-for-radiology-events-and-learning-meeting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0E07300-FDF1-4880-AA5A-429BA8626858}"/>
</file>

<file path=customXml/itemProps2.xml><?xml version="1.0" encoding="utf-8"?>
<ds:datastoreItem xmlns:ds="http://schemas.openxmlformats.org/officeDocument/2006/customXml" ds:itemID="{E2E55696-8793-417D-8798-518168C5D3E7}"/>
</file>

<file path=customXml/itemProps3.xml><?xml version="1.0" encoding="utf-8"?>
<ds:datastoreItem xmlns:ds="http://schemas.openxmlformats.org/officeDocument/2006/customXml" ds:itemID="{0FFC5B96-6316-4F68-882C-BAA27C24E2D0}"/>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2023-10-09T13:21:00Z</dcterms:created>
  <dcterms:modified xsi:type="dcterms:W3CDTF">2023-10-09T13:22:00Z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